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D2" w:rsidRDefault="00875FD2" w:rsidP="000E7E5C">
      <w:pPr>
        <w:spacing w:after="0" w:line="240" w:lineRule="auto"/>
        <w:ind w:left="-425" w:firstLine="425"/>
        <w:jc w:val="center"/>
        <w:rPr>
          <w:rFonts w:ascii="Times New Roman" w:hAnsi="Times New Roman" w:cs="Times New Roman"/>
          <w:b/>
          <w:sz w:val="48"/>
          <w:szCs w:val="48"/>
        </w:rPr>
      </w:pPr>
      <w:r w:rsidRPr="000E7E5C">
        <w:rPr>
          <w:rFonts w:ascii="Times New Roman" w:hAnsi="Times New Roman" w:cs="Times New Roman"/>
          <w:b/>
          <w:sz w:val="48"/>
          <w:szCs w:val="48"/>
        </w:rPr>
        <w:t>Алгоритм деятельности специалистов учреждения образования в случае выявления сексуального насилия над ребенком</w:t>
      </w:r>
    </w:p>
    <w:p w:rsidR="000E7E5C" w:rsidRPr="000E7E5C" w:rsidRDefault="000E7E5C" w:rsidP="000E7E5C">
      <w:pPr>
        <w:spacing w:after="0" w:line="240" w:lineRule="auto"/>
        <w:ind w:left="-425" w:firstLine="425"/>
        <w:jc w:val="center"/>
        <w:rPr>
          <w:rFonts w:ascii="Times New Roman" w:hAnsi="Times New Roman" w:cs="Times New Roman"/>
          <w:b/>
          <w:sz w:val="48"/>
          <w:szCs w:val="48"/>
        </w:rPr>
      </w:pP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Алгоритм деятельности специалистов учреждения образования  в случае выявления сексуального насилия над ребенком, преступлений против половой неприкосновенности личности ребёнка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При выявлении случая насилия (либо подозрении о насилии) в отношении ребенка необходимо: </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Учреждение образования: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 xml:space="preserve">— педагогу, выявившему факт насилия (либо при подозрении на насилие), немедленно проинформировать (в устной и письменной форме) руководителя учреждения образования </w:t>
      </w:r>
      <w:proofErr w:type="gramStart"/>
      <w:r w:rsidRPr="000E7E5C">
        <w:rPr>
          <w:rFonts w:ascii="Times New Roman" w:hAnsi="Times New Roman" w:cs="Times New Roman"/>
          <w:sz w:val="28"/>
          <w:szCs w:val="28"/>
        </w:rPr>
        <w:t>о</w:t>
      </w:r>
      <w:proofErr w:type="gramEnd"/>
      <w:r w:rsidRPr="000E7E5C">
        <w:rPr>
          <w:rFonts w:ascii="Times New Roman" w:hAnsi="Times New Roman" w:cs="Times New Roman"/>
          <w:sz w:val="28"/>
          <w:szCs w:val="28"/>
        </w:rPr>
        <w:t xml:space="preserve"> произошедшем;</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—руководителю учреждения образования — незамедлительно сообщить по телефону (затем, в течение дня направить письменную информацию) о случившемся в органы охраны детства, в отдел по образованию, для проведения обследования условий жизни и воспитания ребенка и органы внутренних дел для принятия мер реагирования;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-провести социальное расследование; признать несовершеннолетнего находящимся в социально опасном положении;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-в целях защиты прав и интересов несовершеннолетнего необходимо:  совместно с заинтересованными службами (учреждения здравоохранения, образования, социального обслуживания, органов внутренних дел и др.) разработать индивидуальный план защиты прав и законных интересов  несовершеннолетнего, пострадавшего от насилия (в течение двух рабочих дней с момента получения информации), включая работу с семьей несовершеннолетнего.</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Примечание: если насильник является членом семьи (отец, отчим, брат), то необходимо экстренно  изъять  ребенка из семьи.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Отдел по образованию:</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 обследовать условия жизни и воспитания несовершеннолетнего;</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 при необходимости принять решение об изъятии ребенка из семьи;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 в течение трех рабочих дней с момента получения первичной информации письменно проинформировать управление образования Минского облисполкома, приложив следующие документы: акт обследования условий проживания несовершеннолетнего, информацию о семье, результаты проведенного социального расследования, копию выписки решения Совета профилактики, копию индивидуального плана либо решения об изъятии ребенка.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lastRenderedPageBreak/>
        <w:t> </w:t>
      </w:r>
    </w:p>
    <w:p w:rsidR="00875FD2" w:rsidRPr="000E7E5C" w:rsidRDefault="00875FD2" w:rsidP="000E7E5C">
      <w:pPr>
        <w:spacing w:after="0"/>
        <w:ind w:left="-426" w:firstLine="426"/>
        <w:jc w:val="both"/>
        <w:rPr>
          <w:rFonts w:ascii="Times New Roman" w:hAnsi="Times New Roman" w:cs="Times New Roman"/>
          <w:sz w:val="28"/>
          <w:szCs w:val="28"/>
        </w:rPr>
      </w:pPr>
    </w:p>
    <w:p w:rsidR="00875FD2" w:rsidRPr="000E7E5C" w:rsidRDefault="00875FD2" w:rsidP="000E7E5C">
      <w:pPr>
        <w:spacing w:after="0" w:line="240" w:lineRule="auto"/>
        <w:ind w:left="-425" w:firstLine="425"/>
        <w:jc w:val="center"/>
        <w:rPr>
          <w:rFonts w:ascii="Times New Roman" w:hAnsi="Times New Roman" w:cs="Times New Roman"/>
          <w:b/>
          <w:sz w:val="32"/>
          <w:szCs w:val="32"/>
        </w:rPr>
      </w:pPr>
      <w:r w:rsidRPr="000E7E5C">
        <w:rPr>
          <w:rFonts w:ascii="Times New Roman" w:hAnsi="Times New Roman" w:cs="Times New Roman"/>
          <w:b/>
          <w:sz w:val="32"/>
          <w:szCs w:val="32"/>
        </w:rPr>
        <w:t>А</w:t>
      </w:r>
      <w:r w:rsidR="000E7E5C" w:rsidRPr="000E7E5C">
        <w:rPr>
          <w:rFonts w:ascii="Times New Roman" w:hAnsi="Times New Roman" w:cs="Times New Roman"/>
          <w:b/>
          <w:sz w:val="32"/>
          <w:szCs w:val="32"/>
        </w:rPr>
        <w:t>лгоритм</w:t>
      </w:r>
      <w:r w:rsidRPr="000E7E5C">
        <w:rPr>
          <w:rFonts w:ascii="Times New Roman" w:hAnsi="Times New Roman" w:cs="Times New Roman"/>
          <w:b/>
          <w:sz w:val="32"/>
          <w:szCs w:val="32"/>
        </w:rPr>
        <w:t xml:space="preserve">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875FD2" w:rsidRPr="000E7E5C" w:rsidRDefault="000E7E5C" w:rsidP="000E7E5C">
      <w:pPr>
        <w:spacing w:after="0" w:line="240" w:lineRule="auto"/>
        <w:ind w:left="-426" w:firstLine="426"/>
        <w:jc w:val="center"/>
        <w:rPr>
          <w:rFonts w:ascii="Times New Roman" w:hAnsi="Times New Roman" w:cs="Times New Roman"/>
          <w:b/>
          <w:sz w:val="32"/>
          <w:szCs w:val="32"/>
        </w:rPr>
      </w:pPr>
      <w:r w:rsidRPr="000E7E5C">
        <w:rPr>
          <w:rFonts w:ascii="Times New Roman" w:hAnsi="Times New Roman" w:cs="Times New Roman"/>
          <w:b/>
          <w:sz w:val="32"/>
          <w:szCs w:val="32"/>
        </w:rPr>
        <w:t>о</w:t>
      </w:r>
      <w:r w:rsidR="00875FD2" w:rsidRPr="000E7E5C">
        <w:rPr>
          <w:rFonts w:ascii="Times New Roman" w:hAnsi="Times New Roman" w:cs="Times New Roman"/>
          <w:b/>
          <w:sz w:val="32"/>
          <w:szCs w:val="32"/>
        </w:rPr>
        <w:t xml:space="preserve"> половой неприкосновенности несовершеннолетних</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Насилие - любая форма взаимоотношений, направленная на установление или удержание контроля над другим человеком.</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Выделяют несколько основных форм насилия: физическое, сексуальное, психическое.</w:t>
      </w:r>
    </w:p>
    <w:p w:rsidR="00875FD2" w:rsidRPr="000E7E5C" w:rsidRDefault="00875FD2" w:rsidP="000E7E5C">
      <w:pPr>
        <w:spacing w:after="0"/>
        <w:ind w:left="-426" w:firstLine="426"/>
        <w:jc w:val="both"/>
        <w:rPr>
          <w:rFonts w:ascii="Times New Roman" w:hAnsi="Times New Roman" w:cs="Times New Roman"/>
          <w:sz w:val="28"/>
          <w:szCs w:val="28"/>
        </w:rPr>
      </w:pPr>
      <w:proofErr w:type="gramStart"/>
      <w:r w:rsidRPr="000E7E5C">
        <w:rPr>
          <w:rFonts w:ascii="Times New Roman" w:hAnsi="Times New Roman" w:cs="Times New Roman"/>
          <w:sz w:val="28"/>
          <w:szCs w:val="28"/>
        </w:rPr>
        <w:t>Физическое насилие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roofErr w:type="gramEnd"/>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Психическое насилие по своей сущности является наиболее латентным, так как сложно</w:t>
      </w:r>
      <w:r w:rsidR="000E7E5C">
        <w:rPr>
          <w:rFonts w:ascii="Times New Roman" w:hAnsi="Times New Roman" w:cs="Times New Roman"/>
          <w:sz w:val="28"/>
          <w:szCs w:val="28"/>
        </w:rPr>
        <w:t xml:space="preserve"> </w:t>
      </w:r>
      <w:r w:rsidRPr="000E7E5C">
        <w:rPr>
          <w:rFonts w:ascii="Times New Roman" w:hAnsi="Times New Roman" w:cs="Times New Roman"/>
          <w:sz w:val="28"/>
          <w:szCs w:val="28"/>
        </w:rPr>
        <w:t>доказуемо ввиду отсутствия внешних следов.</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 xml:space="preserve">Сексуальное насилие - вовлечение ребенка с его согласия или без такового в прямые или непрямые действия сексуального характера </w:t>
      </w:r>
      <w:proofErr w:type="gramStart"/>
      <w:r w:rsidRPr="000E7E5C">
        <w:rPr>
          <w:rFonts w:ascii="Times New Roman" w:hAnsi="Times New Roman" w:cs="Times New Roman"/>
          <w:sz w:val="28"/>
          <w:szCs w:val="28"/>
        </w:rPr>
        <w:t>со</w:t>
      </w:r>
      <w:proofErr w:type="gramEnd"/>
      <w:r w:rsidRPr="000E7E5C">
        <w:rPr>
          <w:rFonts w:ascii="Times New Roman" w:hAnsi="Times New Roman" w:cs="Times New Roman"/>
          <w:sz w:val="28"/>
          <w:szCs w:val="28"/>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sidRPr="000E7E5C">
        <w:rPr>
          <w:rFonts w:ascii="Times New Roman" w:hAnsi="Times New Roman" w:cs="Times New Roman"/>
          <w:sz w:val="28"/>
          <w:szCs w:val="28"/>
        </w:rPr>
        <w:t>груминг</w:t>
      </w:r>
      <w:proofErr w:type="spellEnd"/>
      <w:r w:rsidRPr="000E7E5C">
        <w:rPr>
          <w:rFonts w:ascii="Times New Roman" w:hAnsi="Times New Roman" w:cs="Times New Roman"/>
          <w:sz w:val="28"/>
          <w:szCs w:val="28"/>
        </w:rPr>
        <w:t>», осуществляемый, как правило, посредством сети Интернет.</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lastRenderedPageBreak/>
        <w:t xml:space="preserve">Указанное насилие также является </w:t>
      </w:r>
      <w:proofErr w:type="spellStart"/>
      <w:r w:rsidRPr="000E7E5C">
        <w:rPr>
          <w:rFonts w:ascii="Times New Roman" w:hAnsi="Times New Roman" w:cs="Times New Roman"/>
          <w:sz w:val="28"/>
          <w:szCs w:val="28"/>
        </w:rPr>
        <w:t>высоколатентным</w:t>
      </w:r>
      <w:proofErr w:type="spellEnd"/>
      <w:r w:rsidRPr="000E7E5C">
        <w:rPr>
          <w:rFonts w:ascii="Times New Roman" w:hAnsi="Times New Roman" w:cs="Times New Roman"/>
          <w:sz w:val="28"/>
          <w:szCs w:val="28"/>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на: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Признаки физического насилия: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их расположение (на плечах, груди, ягодицах, внутренней поверхности бедер, на щеках и т.д.);</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Формы психического насилия: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Особенности физического состояния и поведения ребенка: </w:t>
      </w:r>
      <w:proofErr w:type="spellStart"/>
      <w:r w:rsidRPr="000E7E5C">
        <w:rPr>
          <w:rFonts w:ascii="Times New Roman" w:hAnsi="Times New Roman" w:cs="Times New Roman"/>
          <w:sz w:val="28"/>
          <w:szCs w:val="28"/>
        </w:rPr>
        <w:t>сексуализированное</w:t>
      </w:r>
      <w:proofErr w:type="spellEnd"/>
      <w:r w:rsidRPr="000E7E5C">
        <w:rPr>
          <w:rFonts w:ascii="Times New Roman" w:hAnsi="Times New Roman" w:cs="Times New Roman"/>
          <w:sz w:val="28"/>
          <w:szCs w:val="28"/>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Особенности взаимоотношений в семье, если наблюдаются: неоднократное обращение за медицинской помощью в связи с повреждениями;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lastRenderedPageBreak/>
        <w:t>несоответствие характера повреждения обстоятельствам случившегося по рассказам законных представителей или очевидцев;</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противоречивые, путаные объяснения законных представителей о причинах возникновения травмы у ребенка;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неадекватная оценка тяжести травмы, стремление ее преувеличить или приуменьшить;</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обеспокоенность собственными проблемами, рассказы о том, как их наказывали в детстве.</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информация, поступившая от ребенка;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информация, поступившая от членов семьи несовершеннолетнего; информация, поступившая от работников учреждений образования; информация, поступившая от сверстников и друзей, соседей, иных граждан;</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информация, собранная в ходе психологической диагностики, наблюдений за ребенком;</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информация, поступившая от медицинского работника учреждения образования.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Руководитель учреждения образования после того, как ему стало известно о признаках (факте) насилия: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 xml:space="preserve">незамедлительно сообщает по телефону в управление (отдел) по образованию, рай(гор)исполкома и ОВД для принятия мер реагирования, в тот же рабочий день </w:t>
      </w:r>
      <w:r w:rsidRPr="000E7E5C">
        <w:rPr>
          <w:rFonts w:ascii="Times New Roman" w:hAnsi="Times New Roman" w:cs="Times New Roman"/>
          <w:sz w:val="28"/>
          <w:szCs w:val="28"/>
        </w:rPr>
        <w:lastRenderedPageBreak/>
        <w:t>либо не позднее следующего рабочего дня направляет письменную информацию в указанные государственные органы;</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Сотрудники ОВД при получении информации от руководителя учреждения образования: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осуществляют изучение и анализ поступившей информации; в установленном порядке проводят проверку по представленной информации.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p>
    <w:p w:rsidR="00875FD2" w:rsidRPr="000E7E5C" w:rsidRDefault="00875FD2" w:rsidP="000E7E5C">
      <w:pPr>
        <w:spacing w:after="0"/>
        <w:ind w:left="-426" w:firstLine="426"/>
        <w:jc w:val="both"/>
        <w:rPr>
          <w:rFonts w:ascii="Times New Roman" w:hAnsi="Times New Roman" w:cs="Times New Roman"/>
          <w:b/>
          <w:sz w:val="28"/>
          <w:szCs w:val="28"/>
        </w:rPr>
      </w:pPr>
      <w:r w:rsidRPr="000E7E5C">
        <w:rPr>
          <w:rFonts w:ascii="Times New Roman" w:hAnsi="Times New Roman" w:cs="Times New Roman"/>
          <w:b/>
          <w:sz w:val="28"/>
          <w:szCs w:val="28"/>
        </w:rPr>
        <w:t> </w:t>
      </w:r>
    </w:p>
    <w:p w:rsidR="00875FD2" w:rsidRPr="000E7E5C" w:rsidRDefault="00875FD2" w:rsidP="000E7E5C">
      <w:pPr>
        <w:spacing w:after="0"/>
        <w:ind w:left="-426" w:firstLine="426"/>
        <w:jc w:val="both"/>
        <w:rPr>
          <w:rFonts w:ascii="Times New Roman" w:hAnsi="Times New Roman" w:cs="Times New Roman"/>
          <w:b/>
          <w:sz w:val="28"/>
          <w:szCs w:val="28"/>
        </w:rPr>
      </w:pPr>
      <w:r w:rsidRPr="000E7E5C">
        <w:rPr>
          <w:rFonts w:ascii="Times New Roman" w:hAnsi="Times New Roman" w:cs="Times New Roman"/>
          <w:b/>
          <w:sz w:val="28"/>
          <w:szCs w:val="28"/>
        </w:rPr>
        <w:t>Признаки сексуального насилия в отношении несовершеннолетних</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Работники учреждений образования должны обращать внимание на следующие особенности во внешности и поведении ребенка, которые могут свидетельствовать о сексуальном насилии по отношению к нему.</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1.1.Физические признаки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Оральные симптомы: экзема; дерматит; герпес на лице, губах, в ротовой полости; инфекции горла; кроме этого, отказ от еды (</w:t>
      </w:r>
      <w:proofErr w:type="spellStart"/>
      <w:r w:rsidRPr="000E7E5C">
        <w:rPr>
          <w:rFonts w:ascii="Times New Roman" w:hAnsi="Times New Roman" w:cs="Times New Roman"/>
          <w:sz w:val="28"/>
          <w:szCs w:val="28"/>
        </w:rPr>
        <w:t>анорексия</w:t>
      </w:r>
      <w:proofErr w:type="spellEnd"/>
      <w:r w:rsidRPr="000E7E5C">
        <w:rPr>
          <w:rFonts w:ascii="Times New Roman" w:hAnsi="Times New Roman" w:cs="Times New Roman"/>
          <w:sz w:val="28"/>
          <w:szCs w:val="28"/>
        </w:rPr>
        <w:t>), переедание (булимия).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Физическими симптомами сексуального насилия над ребенком являются: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ребенку, очевидно, больно сидеть или ходить;</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порванное, запачканное или окровавленное нижнее белье, одежда;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синяки и / или кровотечение в области половых органов или анального отверстия;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жалобы на боль и зуд в области гениталий;</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повреждение мягких тканей груди, ягодиц, ног, нижней части живота, бедер;</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инородные тела во влагалище, анальном отверстии или мочеиспускательном канале;</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повторяющиеся воспаления мочеиспускательных путей;</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недержание мочи;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болезни, передающиеся половым путем;</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беременность.</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lastRenderedPageBreak/>
        <w:t>Примечание: некоторые виды сексуального насилия (сексуальные ласки, оральный секс, мастурбация, изготовление порнографических снимков) не оставляют «медицинских» следов.</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1.2. Изменения в выражении сексуальности ребенка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странные, необычные или не соответствующие возрасту знания ребенка о сексе;</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чрезвычайный интерес ребенка к играм сексуального содержания;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сексуальные действия с другими детьми, имитация полового акта с характерными стонами и движениями;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соблазняющее, особо завлекающее поведение по отношению к сверстникам и взрослым;</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необычная сексуальная активность (сексуальное использование младших детей; мастурбация, трение о тело взрослого и др.).</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1.3. Изменения в эмоциональном состоянии и общении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трудности в общении с ровесниками, избегание общения, отсутствие друзей своего возраста или отказ от общения с прежними друзьями;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внезапная замкнутость, подавленность, изоляция, уход в себя;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частая задумчивость, отстраненность;</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постоянная депрессивность, грустное настроение;</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нежелание принимать участие в подвижных играх;</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непристойные выражения, не свойственные ребенку ранее;</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чрезмерная склонность к скандалам и истерикам;</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терроризирование младших детей и сверстников;</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чрезмерная податливость, навязчивая зависимость;</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возврат к детскому, инфантильному поведению, либо, наоборот, слишком «взрослое» поведение;</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отчуждение от братьев и сестер;</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жестокость по отношению к игрушкам (у младших детей);</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амбивалентные чувства к взрослым (начиная с младшего школьного возраста);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рассказы в третьем лице: «Я знаю одну девочку…»;</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утрата туалетных навыков (чаще всего это касается малышей), у подростков – равнодушие к своей внешности, плохой уход за собой, либо, напротив, навязчивое мытье (желание «отмыться»).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1.4. Изменения личности и мотивации ребенка, социальные признаки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прогулы занятий в учреждении образования;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внезапное изменение успеваемости (гораздо лучше или гораздо хуже) или внезапная потеря интереса к любимым занятиям;</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lastRenderedPageBreak/>
        <w:t>неожиданные, резкие перемены в отношении к конкретному человеку или месту («я ненавижу дядю Петю», «я не могу ездить в лифте», «я больше не пойду на футбол»);</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принятие на себя родительской роли в семье (по приготовлению еды, стирке, мытью, ухаживанию за младшими и их воспитанию);</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неспособность защитить себя, непротивление насилию и издевательству над собой, смирение;</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 xml:space="preserve">отрицание традиций своей семьи вследствие </w:t>
      </w:r>
      <w:proofErr w:type="spellStart"/>
      <w:r w:rsidRPr="000E7E5C">
        <w:rPr>
          <w:rFonts w:ascii="Times New Roman" w:hAnsi="Times New Roman" w:cs="Times New Roman"/>
          <w:sz w:val="28"/>
          <w:szCs w:val="28"/>
        </w:rPr>
        <w:t>несформированности</w:t>
      </w:r>
      <w:proofErr w:type="spellEnd"/>
      <w:r w:rsidRPr="000E7E5C">
        <w:rPr>
          <w:rFonts w:ascii="Times New Roman" w:hAnsi="Times New Roman" w:cs="Times New Roman"/>
          <w:sz w:val="28"/>
          <w:szCs w:val="28"/>
        </w:rPr>
        <w:t xml:space="preserve"> социальных ролей и своей роли в ней вплоть до ухода из дома (характерно для подростков).</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1.5. Изменения самосознания ребенка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снижение самооценки;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отвращение, стыд, вина, недоверие, чувство собственной испорченности;</w:t>
      </w:r>
    </w:p>
    <w:p w:rsidR="00875FD2" w:rsidRPr="000E7E5C" w:rsidRDefault="00875FD2" w:rsidP="000E7E5C">
      <w:pPr>
        <w:spacing w:after="0"/>
        <w:ind w:left="-426" w:firstLine="426"/>
        <w:jc w:val="both"/>
        <w:rPr>
          <w:rFonts w:ascii="Times New Roman" w:hAnsi="Times New Roman" w:cs="Times New Roman"/>
          <w:sz w:val="28"/>
          <w:szCs w:val="28"/>
        </w:rPr>
      </w:pPr>
      <w:proofErr w:type="spellStart"/>
      <w:r w:rsidRPr="000E7E5C">
        <w:rPr>
          <w:rFonts w:ascii="Times New Roman" w:hAnsi="Times New Roman" w:cs="Times New Roman"/>
          <w:sz w:val="28"/>
          <w:szCs w:val="28"/>
        </w:rPr>
        <w:t>саморазрушающее</w:t>
      </w:r>
      <w:proofErr w:type="spellEnd"/>
      <w:r w:rsidRPr="000E7E5C">
        <w:rPr>
          <w:rFonts w:ascii="Times New Roman" w:hAnsi="Times New Roman" w:cs="Times New Roman"/>
          <w:sz w:val="28"/>
          <w:szCs w:val="28"/>
        </w:rPr>
        <w:t xml:space="preserve"> поведение – употребление алкоголя, наркотиков, проституция, побеги из дома, пропуски учебных занятий, чрезмерно частая подверженность разнообразным несчастным случаям;</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мысли, разговоры о самоубийстве, суицидальные попытки.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1.6. Появление невротических и психосоматических симптомов</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беспокойность при нахождении рядом с определенным человеком;</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боязнь оставаться в помещении наедине с определенным человеком/либо иными лицами;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сопротивление прикосновениям, нежелание чтобы ребенка целовали, обнимали или до него дотрагивался определенный человек;</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боязнь раздеваться (например, может категорически отказаться от учебных занятий физической культурой или снять нижнее белье во время медицинского осмотра);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головная боль, боли в области желудка и сердца;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навязчивые страхи;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расстройства сна (страх ложиться спать, бессонница, ночные кошмары).</w:t>
      </w:r>
    </w:p>
    <w:p w:rsidR="00875FD2" w:rsidRPr="000E7E5C" w:rsidRDefault="00875FD2" w:rsidP="000E7E5C">
      <w:pPr>
        <w:spacing w:after="0" w:line="240" w:lineRule="auto"/>
        <w:ind w:left="-425" w:firstLine="425"/>
        <w:jc w:val="center"/>
        <w:rPr>
          <w:rFonts w:ascii="Times New Roman" w:hAnsi="Times New Roman" w:cs="Times New Roman"/>
          <w:b/>
          <w:sz w:val="44"/>
          <w:szCs w:val="44"/>
        </w:rPr>
      </w:pPr>
      <w:r w:rsidRPr="000E7E5C">
        <w:rPr>
          <w:rFonts w:ascii="Times New Roman" w:hAnsi="Times New Roman" w:cs="Times New Roman"/>
          <w:b/>
          <w:sz w:val="44"/>
          <w:szCs w:val="44"/>
        </w:rPr>
        <w:t>Как вести себя, если ребенок рассказывает Вам о насилии</w:t>
      </w:r>
      <w:r w:rsidR="000E7E5C" w:rsidRPr="000E7E5C">
        <w:rPr>
          <w:rFonts w:ascii="Times New Roman" w:hAnsi="Times New Roman" w:cs="Times New Roman"/>
          <w:b/>
          <w:sz w:val="44"/>
          <w:szCs w:val="44"/>
        </w:rPr>
        <w:t>?</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Отнеситесь к тому, о чем рассказал Вам ребенок, серьезно. Он не будет лгать о пережитом издевательстве, особенно если рассказывает о произошедшем очень эмоционально, с подробностями. Эмоции всегда соответствуют пережитому состоянию.</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Сохраняйте спокойствие. Ребенок может перестать говорить о случившемся, чтобы оградить Вас от болезненных переживаний.</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 xml:space="preserve">Успокойте и подбодрите пострадавшего ребенка. Объясните, что рассказывая Вам о том, что случилось, ему будет проще пережить случившееся. Дайте ему </w:t>
      </w:r>
      <w:r w:rsidRPr="000E7E5C">
        <w:rPr>
          <w:rFonts w:ascii="Times New Roman" w:hAnsi="Times New Roman" w:cs="Times New Roman"/>
          <w:sz w:val="28"/>
          <w:szCs w:val="28"/>
        </w:rPr>
        <w:lastRenderedPageBreak/>
        <w:t>понять, что Вы понимаете и ни в чем не обвиняете его («Ты правильно сделал, что мне рассказал»).</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Поощряйте ребенка рассказать о том, что случилось. Дайте ребенку выговориться.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Постарайтесь максимально узнать у него точные факты произошедшего. Внимательно относитесь к словам ребенка, не отбрасывая их как нечто невероятное. Даже если факты не имели места, важно понять истоки его фантазии.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Незамедлительно и тщательно проверьте достоверность предположений.</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Будьте внимательны к тому, что может заставить ребенка чувствовать себя некомфортно.</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Дайте возможность ребенку выплеснуть свои эмоции.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Будьте выдержаны, если ребенку трудно открыться Вам эмоционально. Помните, что нужно терпение, поскольку убедить ребенка поверить Вам может оказаться нелегко.</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Пользуйтесь теми же словами, которые использует ребенок, не делайте ему замечаний за использование непристойных выражений, поскольку для него это может быть единственным способом описать случившееся.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Будьте искренними. Повторите ребенку еще раз, что Вы верите тому, о чем он рассказал.</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Будьте честны. Объясните ребенку, что Вы собираетесь делать дальше, и спросите, согласен ли он с Вашими намерениями («Мне надо сказать кое-кому (педагогу-психологу, педагогу социальному или сотруднику органов внутренних дел)) о том, что случилось. Они захотят задать тебе несколько вопросов и помогут сделать так, чтобы ты почувствовал(а) себя в безопасности». Можно дать понять ребенку, что Вы понимаете его чувства, но не должны оставлять ему выбора. Скажите ребенку: «Бывают такие секреты, которые нельзя хранить, если тебе сделали плохо».</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Обратитесь за профессиональной консультацией специалиста (психологической, правовой, медицинской).</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Настаивайте на прохождении медицинского осмотра как можно скорее, даже, если нет видимых повреждений.</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 xml:space="preserve">Ребенка с умеренными и тяжелыми повреждениями, неврологическими и </w:t>
      </w:r>
      <w:proofErr w:type="spellStart"/>
      <w:r w:rsidRPr="000E7E5C">
        <w:rPr>
          <w:rFonts w:ascii="Times New Roman" w:hAnsi="Times New Roman" w:cs="Times New Roman"/>
          <w:sz w:val="28"/>
          <w:szCs w:val="28"/>
        </w:rPr>
        <w:t>сердечно-сосудистыми</w:t>
      </w:r>
      <w:proofErr w:type="spellEnd"/>
      <w:r w:rsidRPr="000E7E5C">
        <w:rPr>
          <w:rFonts w:ascii="Times New Roman" w:hAnsi="Times New Roman" w:cs="Times New Roman"/>
          <w:sz w:val="28"/>
          <w:szCs w:val="28"/>
        </w:rPr>
        <w:t xml:space="preserve"> нарушениями, а также с тяжелой психической травмой необходимо госпитализировать в обязательном сопровождении педагога.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Не думайте, что ребенок обязательно ненавидит своего противника или сердится на него, ведь он может оказаться и членом семьи/ родителем/опекуном. Терпеливо отвечайте на вопросы и рассеивайте тревоги ребенка.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После окончания разговора сделайте подробную запись.</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Помните: интересы ребенка выше всего остального!</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lastRenderedPageBreak/>
        <w:t>2.1. Что делать, если насилие обнаружено в учреждении образования  или в ином социальном учреждении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Проведите разговор с жертвой насилия, руководствуясь следующим: скажите ребенку, что Вы хотите ему помочь, но не торопитесь быстро предлагать решения (заблуждение, часто встречающееся при разговорах с жертвами насилия, – желание как можно быстрее помочь ребенку).</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Обговорите с ребенком различные возможности, предложите посоветоваться со знающими людьми.</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Не обещайте никому не рассказывать об услышанном, но заверьте ребенка, что сначала Вы согласуете свои действия с ним. Обещайте постоянно его поддерживать.</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Уделите внимание следующему:</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а) поддержке и обеспечению спокойствия пострадавшего ребенка;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б) гарантии безопасности различным причастным лицам;</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в) прекращению обстоятельств, при которых происходит сексуальное насилие;</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г) выявлению того, каким образом вести разговоры с насильником и каким образом принимать к насильнику меры;</w:t>
      </w:r>
    </w:p>
    <w:p w:rsidR="00875FD2" w:rsidRPr="000E7E5C" w:rsidRDefault="00875FD2" w:rsidP="000E7E5C">
      <w:pPr>
        <w:spacing w:after="0"/>
        <w:ind w:left="-426" w:firstLine="426"/>
        <w:jc w:val="both"/>
        <w:rPr>
          <w:rFonts w:ascii="Times New Roman" w:hAnsi="Times New Roman" w:cs="Times New Roman"/>
          <w:sz w:val="28"/>
          <w:szCs w:val="28"/>
        </w:rPr>
      </w:pPr>
      <w:proofErr w:type="spellStart"/>
      <w:r w:rsidRPr="000E7E5C">
        <w:rPr>
          <w:rFonts w:ascii="Times New Roman" w:hAnsi="Times New Roman" w:cs="Times New Roman"/>
          <w:sz w:val="28"/>
          <w:szCs w:val="28"/>
        </w:rPr>
        <w:t>д</w:t>
      </w:r>
      <w:proofErr w:type="spellEnd"/>
      <w:r w:rsidRPr="000E7E5C">
        <w:rPr>
          <w:rFonts w:ascii="Times New Roman" w:hAnsi="Times New Roman" w:cs="Times New Roman"/>
          <w:sz w:val="28"/>
          <w:szCs w:val="28"/>
        </w:rPr>
        <w:t>) ставить или не ставить в известность других детей из учреждения о случившемся, и каким образом это сделать;</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е) как вести себя с прессой (ставить ли в известность, как вести разговор, если СМИ  узнали об этом);</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ж) обеспечению поддержки привлеченных к делу специалистов; созданию продуманного плана действий по постановке в известность о случившемся различных причастных лиц.</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Поскольку после обнаружения случая сексуального насилия складывается довольно сложная ситуация, рекомендуется использовать поэтапный план, включающий в себя вышеназванные и другие необходимые пункты. Составляя поэтапный план, учреждение фиксирует на бумаге договоренности и руководство к действиям. Среди всего прочего подобный план включает ответственных за выполнение мероприятий плана.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2.2. Чего не стоит делать</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не давайте ребенку опрометчивых обещаний типа: «Это останется между нами», «Мама не будет сердиться», «Все будет хорошо». Насильник уже заставил ребенка держать их отношения в секрете, а собственный жизненный опыт говорит ему, что мама будет сердиться и ругать его (что чаще всего и происходит);</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 xml:space="preserve">не советуйте ребенку забыть все и жить так, как будто ничего не было, потому что последствия насилия таковы, что навязчивые воспоминания и мысли о пережитом вызывают тревогу, беспокойство, неуверенность в будущем. Лучше </w:t>
      </w:r>
      <w:r w:rsidRPr="000E7E5C">
        <w:rPr>
          <w:rFonts w:ascii="Times New Roman" w:hAnsi="Times New Roman" w:cs="Times New Roman"/>
          <w:sz w:val="28"/>
          <w:szCs w:val="28"/>
        </w:rPr>
        <w:lastRenderedPageBreak/>
        <w:t>обратиться к специалисту, имеющему опыт работы с детьми, подвергшимися насилию.</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2.3. Причины, по которым ребенок молчит о совершаемом над ним насилии, в значительной степени внушены насильником:</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страх, поскольку ребенок верит всему, что обещает сделать насильник (прогонит их с мамой из дома, убьет любимую собаку, расскажет всем о каком-либо поступке и т.д.);</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низкая самооценка (если со мной это происходит, а с другими детьми – нет, значит, я это заслужил);</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чувство вины (я недостаточно сопротивлялся);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отчаяние (никто мне не поверит и не сможет помочь, будет только хуже);</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стыд (если я расскажу, все отвернутся от меня);</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отрицание (на самом деле мне не причинили большого вреда);</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любовь (я люблю этого человека и приношу себя в жертву).</w:t>
      </w:r>
    </w:p>
    <w:p w:rsidR="00875FD2" w:rsidRPr="000E7E5C" w:rsidRDefault="00875FD2" w:rsidP="000E7E5C">
      <w:pPr>
        <w:spacing w:after="0"/>
        <w:ind w:left="-426" w:firstLine="426"/>
        <w:jc w:val="both"/>
        <w:rPr>
          <w:rFonts w:ascii="Times New Roman" w:hAnsi="Times New Roman" w:cs="Times New Roman"/>
          <w:sz w:val="28"/>
          <w:szCs w:val="28"/>
        </w:rPr>
      </w:pPr>
      <w:r w:rsidRPr="000E7E5C">
        <w:rPr>
          <w:rFonts w:ascii="Times New Roman" w:hAnsi="Times New Roman" w:cs="Times New Roman"/>
          <w:sz w:val="28"/>
          <w:szCs w:val="28"/>
        </w:rPr>
        <w:t> </w:t>
      </w:r>
    </w:p>
    <w:p w:rsidR="00AE5173" w:rsidRDefault="00AE5173" w:rsidP="00AE5173">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 фактах жестокого обращения с ребенком или насилия над ним можно сообщить: </w:t>
      </w:r>
    </w:p>
    <w:p w:rsidR="00AE5173" w:rsidRDefault="00AE5173" w:rsidP="00AE517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5173" w:rsidRDefault="00AE5173" w:rsidP="00AE517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Список телефонов </w:t>
      </w:r>
      <w:r>
        <w:rPr>
          <w:rFonts w:ascii="Times New Roman" w:eastAsia="Times New Roman" w:hAnsi="Times New Roman" w:cs="Times New Roman"/>
          <w:b/>
          <w:bCs/>
          <w:color w:val="000000"/>
          <w:sz w:val="28"/>
          <w:szCs w:val="28"/>
          <w:bdr w:val="none" w:sz="0" w:space="0" w:color="auto" w:frame="1"/>
          <w:lang w:eastAsia="ru-RU"/>
        </w:rPr>
        <w:br/>
      </w:r>
      <w:r>
        <w:rPr>
          <w:rFonts w:ascii="Times New Roman" w:eastAsia="Times New Roman" w:hAnsi="Times New Roman" w:cs="Times New Roman"/>
          <w:b/>
          <w:bCs/>
          <w:color w:val="000000"/>
          <w:sz w:val="28"/>
          <w:szCs w:val="28"/>
          <w:lang w:eastAsia="ru-RU"/>
        </w:rPr>
        <w:t>комиссий и инспекций по делам несовершеннолетних </w:t>
      </w:r>
      <w:r>
        <w:rPr>
          <w:rFonts w:ascii="Times New Roman" w:eastAsia="Times New Roman" w:hAnsi="Times New Roman" w:cs="Times New Roman"/>
          <w:b/>
          <w:bCs/>
          <w:color w:val="000000"/>
          <w:sz w:val="28"/>
          <w:szCs w:val="28"/>
          <w:bdr w:val="none" w:sz="0" w:space="0" w:color="auto" w:frame="1"/>
          <w:lang w:eastAsia="ru-RU"/>
        </w:rPr>
        <w:br/>
      </w:r>
      <w:r>
        <w:rPr>
          <w:rFonts w:ascii="Times New Roman" w:eastAsia="Times New Roman" w:hAnsi="Times New Roman" w:cs="Times New Roman"/>
          <w:b/>
          <w:bCs/>
          <w:color w:val="000000"/>
          <w:sz w:val="28"/>
          <w:szCs w:val="28"/>
          <w:lang w:eastAsia="ru-RU"/>
        </w:rPr>
        <w:t>администраций районов г. Минска</w:t>
      </w:r>
    </w:p>
    <w:p w:rsidR="00AE5173" w:rsidRDefault="00AE5173" w:rsidP="00AE517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bl>
      <w:tblPr>
        <w:tblStyle w:val="a6"/>
        <w:tblW w:w="0" w:type="auto"/>
        <w:tblInd w:w="0" w:type="dxa"/>
        <w:tblLook w:val="04A0"/>
      </w:tblPr>
      <w:tblGrid>
        <w:gridCol w:w="5158"/>
        <w:gridCol w:w="4696"/>
      </w:tblGrid>
      <w:tr w:rsidR="00AE5173" w:rsidTr="00AE5173">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173" w:rsidRDefault="00AE5173">
            <w:pPr>
              <w:jc w:val="center"/>
              <w:rPr>
                <w:rFonts w:ascii="Times New Roman" w:hAnsi="Times New Roman" w:cs="Times New Roman"/>
                <w:b/>
                <w:bCs/>
                <w:sz w:val="28"/>
                <w:szCs w:val="28"/>
              </w:rPr>
            </w:pPr>
            <w:r>
              <w:rPr>
                <w:rFonts w:ascii="Times New Roman" w:hAnsi="Times New Roman" w:cs="Times New Roman"/>
                <w:b/>
                <w:bCs/>
                <w:sz w:val="28"/>
                <w:szCs w:val="28"/>
              </w:rPr>
              <w:t>КДН</w:t>
            </w:r>
          </w:p>
          <w:p w:rsidR="00AE5173" w:rsidRDefault="00AE5173">
            <w:pPr>
              <w:jc w:val="center"/>
              <w:rPr>
                <w:rFonts w:ascii="Times New Roman" w:hAnsi="Times New Roman" w:cs="Times New Roman"/>
                <w:sz w:val="28"/>
                <w:szCs w:val="28"/>
              </w:rPr>
            </w:pP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b/>
                <w:bCs/>
                <w:sz w:val="28"/>
                <w:szCs w:val="28"/>
              </w:rPr>
              <w:t>ИДН</w:t>
            </w:r>
          </w:p>
        </w:tc>
      </w:tr>
      <w:tr w:rsidR="00AE5173" w:rsidTr="00AE5173">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Заводской район</w:t>
            </w:r>
            <w:r>
              <w:rPr>
                <w:rFonts w:ascii="Times New Roman" w:hAnsi="Times New Roman" w:cs="Times New Roman"/>
                <w:sz w:val="28"/>
                <w:szCs w:val="28"/>
              </w:rPr>
              <w:br/>
              <w:t>т. 295 14 92</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295 66 10</w:t>
            </w:r>
            <w:r>
              <w:rPr>
                <w:rFonts w:ascii="Times New Roman" w:hAnsi="Times New Roman" w:cs="Times New Roman"/>
                <w:sz w:val="28"/>
                <w:szCs w:val="28"/>
              </w:rPr>
              <w:br/>
              <w:t>295 66 09</w:t>
            </w:r>
          </w:p>
        </w:tc>
      </w:tr>
      <w:tr w:rsidR="00AE5173" w:rsidTr="00AE5173">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Ленинский район</w:t>
            </w:r>
            <w:r>
              <w:rPr>
                <w:rFonts w:ascii="Times New Roman" w:hAnsi="Times New Roman" w:cs="Times New Roman"/>
                <w:sz w:val="28"/>
                <w:szCs w:val="28"/>
              </w:rPr>
              <w:br/>
              <w:t>т. 223 63 17</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248 88 58</w:t>
            </w:r>
          </w:p>
        </w:tc>
      </w:tr>
      <w:tr w:rsidR="00AE5173" w:rsidTr="00AE5173">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Московский район</w:t>
            </w:r>
            <w:r>
              <w:rPr>
                <w:rFonts w:ascii="Times New Roman" w:hAnsi="Times New Roman" w:cs="Times New Roman"/>
                <w:sz w:val="28"/>
                <w:szCs w:val="28"/>
              </w:rPr>
              <w:br/>
              <w:t>т. 200 86 90</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208 47 65</w:t>
            </w:r>
          </w:p>
        </w:tc>
      </w:tr>
      <w:tr w:rsidR="00AE5173" w:rsidTr="00AE5173">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Октябрьский район</w:t>
            </w:r>
            <w:r>
              <w:rPr>
                <w:rFonts w:ascii="Times New Roman" w:hAnsi="Times New Roman" w:cs="Times New Roman"/>
                <w:sz w:val="28"/>
                <w:szCs w:val="28"/>
              </w:rPr>
              <w:br/>
              <w:t>т. 224 36 82</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229 48 41</w:t>
            </w:r>
            <w:r>
              <w:rPr>
                <w:rFonts w:ascii="Times New Roman" w:hAnsi="Times New Roman" w:cs="Times New Roman"/>
                <w:sz w:val="28"/>
                <w:szCs w:val="28"/>
              </w:rPr>
              <w:br/>
              <w:t>229 48 16</w:t>
            </w:r>
          </w:p>
        </w:tc>
      </w:tr>
      <w:tr w:rsidR="00AE5173" w:rsidTr="00AE5173">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Партизанский район</w:t>
            </w:r>
            <w:r>
              <w:rPr>
                <w:rFonts w:ascii="Times New Roman" w:hAnsi="Times New Roman" w:cs="Times New Roman"/>
                <w:sz w:val="28"/>
                <w:szCs w:val="28"/>
              </w:rPr>
              <w:br/>
              <w:t>т. 294 76 15</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230 23 68</w:t>
            </w:r>
          </w:p>
        </w:tc>
      </w:tr>
      <w:tr w:rsidR="00AE5173" w:rsidTr="00AE5173">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Первомайский район</w:t>
            </w:r>
            <w:r>
              <w:rPr>
                <w:rFonts w:ascii="Times New Roman" w:hAnsi="Times New Roman" w:cs="Times New Roman"/>
                <w:sz w:val="28"/>
                <w:szCs w:val="28"/>
              </w:rPr>
              <w:br/>
              <w:t>т. 280 04 81</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280 69 02</w:t>
            </w:r>
          </w:p>
        </w:tc>
      </w:tr>
      <w:tr w:rsidR="00AE5173" w:rsidTr="00AE5173">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Советский район</w:t>
            </w:r>
            <w:r>
              <w:rPr>
                <w:rFonts w:ascii="Times New Roman" w:hAnsi="Times New Roman" w:cs="Times New Roman"/>
                <w:sz w:val="28"/>
                <w:szCs w:val="28"/>
              </w:rPr>
              <w:br/>
              <w:t>т. 290 75 34</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292 03 21</w:t>
            </w:r>
            <w:r>
              <w:rPr>
                <w:rFonts w:ascii="Times New Roman" w:hAnsi="Times New Roman" w:cs="Times New Roman"/>
                <w:sz w:val="28"/>
                <w:szCs w:val="28"/>
              </w:rPr>
              <w:br/>
              <w:t>292 90 58</w:t>
            </w:r>
          </w:p>
        </w:tc>
      </w:tr>
      <w:tr w:rsidR="00AE5173" w:rsidTr="00AE5173">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proofErr w:type="spellStart"/>
            <w:r>
              <w:rPr>
                <w:rFonts w:ascii="Times New Roman" w:hAnsi="Times New Roman" w:cs="Times New Roman"/>
                <w:sz w:val="28"/>
                <w:szCs w:val="28"/>
              </w:rPr>
              <w:t>Фрунзенский</w:t>
            </w:r>
            <w:proofErr w:type="spellEnd"/>
            <w:r>
              <w:rPr>
                <w:rFonts w:ascii="Times New Roman" w:hAnsi="Times New Roman" w:cs="Times New Roman"/>
                <w:sz w:val="28"/>
                <w:szCs w:val="28"/>
              </w:rPr>
              <w:t xml:space="preserve"> район</w:t>
            </w:r>
            <w:r>
              <w:rPr>
                <w:rFonts w:ascii="Times New Roman" w:hAnsi="Times New Roman" w:cs="Times New Roman"/>
                <w:sz w:val="28"/>
                <w:szCs w:val="28"/>
              </w:rPr>
              <w:br/>
              <w:t>т. 204 72 81</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228 29 69</w:t>
            </w:r>
          </w:p>
        </w:tc>
      </w:tr>
      <w:tr w:rsidR="00AE5173" w:rsidTr="00AE5173">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Центральный район</w:t>
            </w:r>
            <w:r>
              <w:rPr>
                <w:rFonts w:ascii="Times New Roman" w:hAnsi="Times New Roman" w:cs="Times New Roman"/>
                <w:sz w:val="28"/>
                <w:szCs w:val="28"/>
              </w:rPr>
              <w:br/>
              <w:t>т. 306 44 61</w:t>
            </w:r>
          </w:p>
        </w:tc>
        <w:tc>
          <w:tcPr>
            <w:tcW w:w="7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173" w:rsidRDefault="00AE5173">
            <w:pPr>
              <w:jc w:val="center"/>
              <w:rPr>
                <w:rFonts w:ascii="Times New Roman" w:hAnsi="Times New Roman" w:cs="Times New Roman"/>
                <w:sz w:val="28"/>
                <w:szCs w:val="28"/>
              </w:rPr>
            </w:pPr>
            <w:r>
              <w:rPr>
                <w:rFonts w:ascii="Times New Roman" w:hAnsi="Times New Roman" w:cs="Times New Roman"/>
                <w:sz w:val="28"/>
                <w:szCs w:val="28"/>
              </w:rPr>
              <w:t>288 72 02</w:t>
            </w:r>
          </w:p>
        </w:tc>
      </w:tr>
    </w:tbl>
    <w:p w:rsidR="00AE5173" w:rsidRDefault="00AE5173" w:rsidP="00AE517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17080" w:rsidRPr="000E7E5C" w:rsidRDefault="00517080" w:rsidP="000E7E5C">
      <w:pPr>
        <w:spacing w:after="0"/>
        <w:ind w:left="-426" w:firstLine="426"/>
        <w:jc w:val="both"/>
        <w:rPr>
          <w:rFonts w:ascii="Times New Roman" w:hAnsi="Times New Roman" w:cs="Times New Roman"/>
          <w:sz w:val="28"/>
          <w:szCs w:val="28"/>
        </w:rPr>
      </w:pPr>
    </w:p>
    <w:sectPr w:rsidR="00517080" w:rsidRPr="000E7E5C" w:rsidSect="000E7E5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0FC"/>
    <w:multiLevelType w:val="multilevel"/>
    <w:tmpl w:val="C1EAB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3ECA"/>
    <w:multiLevelType w:val="multilevel"/>
    <w:tmpl w:val="1B806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C2FC7"/>
    <w:multiLevelType w:val="multilevel"/>
    <w:tmpl w:val="59EE7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B1759"/>
    <w:multiLevelType w:val="multilevel"/>
    <w:tmpl w:val="C0FC2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650A1"/>
    <w:multiLevelType w:val="multilevel"/>
    <w:tmpl w:val="D5723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D3CD0"/>
    <w:multiLevelType w:val="multilevel"/>
    <w:tmpl w:val="776E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CD1C32"/>
    <w:multiLevelType w:val="multilevel"/>
    <w:tmpl w:val="C70E0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C770F"/>
    <w:multiLevelType w:val="multilevel"/>
    <w:tmpl w:val="B5B20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96790"/>
    <w:multiLevelType w:val="multilevel"/>
    <w:tmpl w:val="90B04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3F4AF4"/>
    <w:multiLevelType w:val="multilevel"/>
    <w:tmpl w:val="53E4D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992B0F"/>
    <w:multiLevelType w:val="multilevel"/>
    <w:tmpl w:val="27EAB6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FE687B"/>
    <w:multiLevelType w:val="multilevel"/>
    <w:tmpl w:val="29900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750D8B"/>
    <w:multiLevelType w:val="multilevel"/>
    <w:tmpl w:val="8CE48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
  </w:num>
  <w:num w:numId="4">
    <w:abstractNumId w:val="2"/>
  </w:num>
  <w:num w:numId="5">
    <w:abstractNumId w:val="11"/>
  </w:num>
  <w:num w:numId="6">
    <w:abstractNumId w:val="4"/>
  </w:num>
  <w:num w:numId="7">
    <w:abstractNumId w:val="7"/>
  </w:num>
  <w:num w:numId="8">
    <w:abstractNumId w:val="3"/>
  </w:num>
  <w:num w:numId="9">
    <w:abstractNumId w:val="10"/>
  </w:num>
  <w:num w:numId="10">
    <w:abstractNumId w:val="12"/>
  </w:num>
  <w:num w:numId="11">
    <w:abstractNumId w:val="6"/>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FD2"/>
    <w:rsid w:val="000E7E5C"/>
    <w:rsid w:val="001E2B92"/>
    <w:rsid w:val="003A7E22"/>
    <w:rsid w:val="00517080"/>
    <w:rsid w:val="007739B7"/>
    <w:rsid w:val="008704CA"/>
    <w:rsid w:val="00875FD2"/>
    <w:rsid w:val="00A460F8"/>
    <w:rsid w:val="00AE5173"/>
    <w:rsid w:val="00B54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80"/>
  </w:style>
  <w:style w:type="paragraph" w:styleId="1">
    <w:name w:val="heading 1"/>
    <w:basedOn w:val="a"/>
    <w:link w:val="10"/>
    <w:uiPriority w:val="9"/>
    <w:qFormat/>
    <w:rsid w:val="00875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5F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F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5FD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75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5FD2"/>
    <w:rPr>
      <w:b/>
      <w:bCs/>
    </w:rPr>
  </w:style>
  <w:style w:type="character" w:styleId="a5">
    <w:name w:val="Emphasis"/>
    <w:basedOn w:val="a0"/>
    <w:uiPriority w:val="20"/>
    <w:qFormat/>
    <w:rsid w:val="00875FD2"/>
    <w:rPr>
      <w:i/>
      <w:iCs/>
    </w:rPr>
  </w:style>
  <w:style w:type="table" w:styleId="a6">
    <w:name w:val="Table Grid"/>
    <w:basedOn w:val="a1"/>
    <w:uiPriority w:val="59"/>
    <w:rsid w:val="00AE51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1937349">
      <w:bodyDiv w:val="1"/>
      <w:marLeft w:val="0"/>
      <w:marRight w:val="0"/>
      <w:marTop w:val="0"/>
      <w:marBottom w:val="0"/>
      <w:divBdr>
        <w:top w:val="none" w:sz="0" w:space="0" w:color="auto"/>
        <w:left w:val="none" w:sz="0" w:space="0" w:color="auto"/>
        <w:bottom w:val="none" w:sz="0" w:space="0" w:color="auto"/>
        <w:right w:val="none" w:sz="0" w:space="0" w:color="auto"/>
      </w:divBdr>
    </w:div>
    <w:div w:id="1885824254">
      <w:bodyDiv w:val="1"/>
      <w:marLeft w:val="0"/>
      <w:marRight w:val="0"/>
      <w:marTop w:val="0"/>
      <w:marBottom w:val="0"/>
      <w:divBdr>
        <w:top w:val="none" w:sz="0" w:space="0" w:color="auto"/>
        <w:left w:val="none" w:sz="0" w:space="0" w:color="auto"/>
        <w:bottom w:val="none" w:sz="0" w:space="0" w:color="auto"/>
        <w:right w:val="none" w:sz="0" w:space="0" w:color="auto"/>
      </w:divBdr>
      <w:divsChild>
        <w:div w:id="148126295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3105</Words>
  <Characters>17704</Characters>
  <Application>Microsoft Office Word</Application>
  <DocSecurity>0</DocSecurity>
  <Lines>147</Lines>
  <Paragraphs>41</Paragraphs>
  <ScaleCrop>false</ScaleCrop>
  <Company>Microsoft</Company>
  <LinksUpToDate>false</LinksUpToDate>
  <CharactersWithSpaces>20768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2023-01-06T07:04:00Z</dcterms:created>
  <dcterms:modified xsi:type="dcterms:W3CDTF">2023-01-06T08:03:00Z</dcterms:modified>
</cp:coreProperties>
</file>